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Otsikko"/>
        <w:bidi w:val="0"/>
      </w:pPr>
      <w:r>
        <w:rPr>
          <w:rtl w:val="0"/>
          <w:lang w:val="en-US"/>
        </w:rPr>
        <w:t xml:space="preserve">MEDIATIEDOTE </w:t>
      </w:r>
      <w:r>
        <w:rPr>
          <w:rtl w:val="0"/>
          <w:lang w:val="en-US"/>
        </w:rPr>
        <w:t>2</w:t>
      </w:r>
      <w:r>
        <w:rPr>
          <w:rtl w:val="0"/>
          <w:lang w:val="en-US"/>
        </w:rPr>
        <w:t>.</w:t>
      </w:r>
      <w:r>
        <w:rPr>
          <w:rtl w:val="0"/>
          <w:lang w:val="en-US"/>
        </w:rPr>
        <w:t>6</w:t>
      </w:r>
      <w:r>
        <w:rPr>
          <w:rtl w:val="0"/>
          <w:lang w:val="en-US"/>
        </w:rPr>
        <w:t>.202</w:t>
      </w:r>
      <w:r>
        <w:rPr>
          <w:rtl w:val="0"/>
          <w:lang w:val="en-US"/>
        </w:rPr>
        <w:t xml:space="preserve">5 | </w:t>
      </w:r>
      <w:r>
        <w:rPr>
          <w:rtl w:val="0"/>
          <w:lang w:val="en-US"/>
        </w:rPr>
        <w:t>Tampere Guitar Festival</w:t>
      </w:r>
    </w:p>
    <w:p>
      <w:pPr>
        <w:pStyle w:val="Oletus"/>
        <w:spacing w:before="0" w:after="160" w:line="240" w:lineRule="auto"/>
        <w:rPr>
          <w:rFonts w:ascii="Times Roman" w:cs="Times Roman" w:hAnsi="Times Roman" w:eastAsia="Times Roman"/>
          <w:b w:val="1"/>
          <w:bCs w:val="1"/>
          <w:sz w:val="20"/>
          <w:szCs w:val="20"/>
        </w:rPr>
      </w:pPr>
    </w:p>
    <w:p>
      <w:pPr>
        <w:pStyle w:val="Otsikko 2"/>
        <w:bidi w:val="0"/>
      </w:pPr>
      <w:r>
        <w:rPr>
          <w:rtl w:val="0"/>
        </w:rPr>
        <w:t xml:space="preserve">21. Tampere Guitar Festival </w:t>
      </w:r>
      <w:r>
        <w:rPr>
          <w:rtl w:val="0"/>
        </w:rPr>
        <w:t>–</w:t>
      </w:r>
      <w:r>
        <w:rPr>
          <w:sz w:val="30"/>
          <w:szCs w:val="30"/>
          <w:rtl w:val="0"/>
        </w:rPr>
        <w:t xml:space="preserve"> yhteisty</w:t>
      </w:r>
      <w:r>
        <w:rPr>
          <w:sz w:val="30"/>
          <w:szCs w:val="30"/>
          <w:rtl w:val="0"/>
        </w:rPr>
        <w:t>ö</w:t>
      </w:r>
      <w:r>
        <w:rPr>
          <w:sz w:val="30"/>
          <w:szCs w:val="30"/>
          <w:rtl w:val="0"/>
        </w:rPr>
        <w:t>ss</w:t>
      </w:r>
      <w:r>
        <w:rPr>
          <w:sz w:val="30"/>
          <w:szCs w:val="30"/>
          <w:rtl w:val="0"/>
        </w:rPr>
        <w:t xml:space="preserve">ä </w:t>
      </w:r>
      <w:r>
        <w:rPr>
          <w:sz w:val="30"/>
          <w:szCs w:val="30"/>
          <w:rtl w:val="0"/>
        </w:rPr>
        <w:t>kitaran tulevaisuus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b w:val="1"/>
          <w:bCs w:val="1"/>
          <w:sz w:val="20"/>
          <w:szCs w:val="20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b w:val="1"/>
          <w:bCs w:val="1"/>
          <w:sz w:val="20"/>
          <w:szCs w:val="20"/>
        </w:rPr>
      </w:pPr>
      <w:r>
        <w:rPr>
          <w:rFonts w:ascii="Times Roman" w:hAnsi="Times Roman"/>
          <w:b w:val="1"/>
          <w:bCs w:val="1"/>
          <w:sz w:val="20"/>
          <w:szCs w:val="20"/>
          <w:rtl w:val="0"/>
        </w:rPr>
        <w:t>Kansainv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linen Tampere Guitar Festival j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rjestet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n 4.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–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7. kes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kuuta. Tapahtuman p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 xml:space="preserve">teema on Evolving Guitar 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 xml:space="preserve">– 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kehittyv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 xml:space="preserve">ä 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kitara, joka pohdiskelee kitaraohjelmiston nykytilaa ja tulevaisuutta. Teema n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kyy ja kuuluu kaikissa konserteissa sek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 xml:space="preserve">ä 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kaikille avoimessa luentosarjassa. Tapahtuman aikana j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rjestet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n my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ö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s Nuorten kitarakilpailu sek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 xml:space="preserve">ä 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kitarakursseja. P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tapahtumapaikka on Tampereen konservatorio, jonka lis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ksi konsertteja kuullaan Aleksanterin kirkossa, Pirkkalan Vanhassa kirkossa ja Kulttuuritalo Telakalla.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  <w:r>
        <w:rPr>
          <w:rFonts w:ascii="Times Roman" w:hAnsi="Times Roman"/>
          <w:sz w:val="20"/>
          <w:szCs w:val="20"/>
          <w:rtl w:val="0"/>
        </w:rPr>
        <w:t>Festivaalin p</w:t>
      </w:r>
      <w:r>
        <w:rPr>
          <w:rFonts w:ascii="Times Roman" w:hAnsi="Times Roman" w:hint="default"/>
          <w:sz w:val="20"/>
          <w:szCs w:val="20"/>
          <w:rtl w:val="0"/>
        </w:rPr>
        <w:t>ää</w:t>
      </w:r>
      <w:r>
        <w:rPr>
          <w:rFonts w:ascii="Times Roman" w:hAnsi="Times Roman"/>
          <w:sz w:val="20"/>
          <w:szCs w:val="20"/>
          <w:rtl w:val="0"/>
        </w:rPr>
        <w:t>artisteihin lukeutuva argentiinalainen kitaristi Pablo M</w:t>
      </w:r>
      <w:r>
        <w:rPr>
          <w:rFonts w:ascii="Times Roman" w:hAnsi="Times Roman" w:hint="default"/>
          <w:sz w:val="20"/>
          <w:szCs w:val="20"/>
          <w:rtl w:val="0"/>
        </w:rPr>
        <w:t>á</w:t>
      </w:r>
      <w:r>
        <w:rPr>
          <w:rFonts w:ascii="Times Roman" w:hAnsi="Times Roman"/>
          <w:sz w:val="20"/>
          <w:szCs w:val="20"/>
          <w:rtl w:val="0"/>
        </w:rPr>
        <w:t>rquez esiintyy kahdessa konsertissa Tampereen konservatorion Pyynikkisalissa. Torstaina 5.6. h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n soittaa yhdess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 xml:space="preserve">saksalaissellisti Anja Lechnerin kanssa. </w:t>
      </w:r>
      <w:r>
        <w:rPr>
          <w:rFonts w:ascii="Times Roman" w:hAnsi="Times Roman"/>
          <w:sz w:val="20"/>
          <w:szCs w:val="20"/>
          <w:rtl w:val="0"/>
        </w:rPr>
        <w:t>Konsertissa kuullaan sello-kitaraduolle 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vellettyj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ja sovitettuja teoksia muun muassa Franz Schubertilta, Friedrich Burgm</w:t>
      </w:r>
      <w:r>
        <w:rPr>
          <w:rFonts w:ascii="Times Roman" w:hAnsi="Times Roman" w:hint="default"/>
          <w:sz w:val="20"/>
          <w:szCs w:val="20"/>
          <w:rtl w:val="0"/>
        </w:rPr>
        <w:t>ü</w:t>
      </w:r>
      <w:r>
        <w:rPr>
          <w:rFonts w:ascii="Times Roman" w:hAnsi="Times Roman"/>
          <w:sz w:val="20"/>
          <w:szCs w:val="20"/>
          <w:rtl w:val="0"/>
        </w:rPr>
        <w:t>llerilta ja Radam</w:t>
      </w:r>
      <w:r>
        <w:rPr>
          <w:rFonts w:ascii="Times Roman" w:hAnsi="Times Roman" w:hint="default"/>
          <w:sz w:val="20"/>
          <w:szCs w:val="20"/>
          <w:rtl w:val="0"/>
          <w:lang w:val="fr-FR"/>
        </w:rPr>
        <w:t>é</w:t>
      </w:r>
      <w:r>
        <w:rPr>
          <w:rFonts w:ascii="Times Roman" w:hAnsi="Times Roman"/>
          <w:sz w:val="20"/>
          <w:szCs w:val="20"/>
          <w:rtl w:val="0"/>
        </w:rPr>
        <w:t>s Gnattalilta. Duo julkaisi ylistyst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saaneen levyn Die Nacht (ECM Records) vuonna 2018.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  <w:r>
        <w:rPr>
          <w:rFonts w:ascii="Times Roman" w:hAnsi="Times Roman"/>
          <w:sz w:val="20"/>
          <w:szCs w:val="20"/>
          <w:rtl w:val="0"/>
        </w:rPr>
        <w:t>Lis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ksi M</w:t>
      </w:r>
      <w:r>
        <w:rPr>
          <w:rFonts w:ascii="Times Roman" w:hAnsi="Times Roman" w:hint="default"/>
          <w:sz w:val="20"/>
          <w:szCs w:val="20"/>
          <w:rtl w:val="0"/>
        </w:rPr>
        <w:t>á</w:t>
      </w:r>
      <w:r>
        <w:rPr>
          <w:rFonts w:ascii="Times Roman" w:hAnsi="Times Roman"/>
          <w:sz w:val="20"/>
          <w:szCs w:val="20"/>
          <w:rtl w:val="0"/>
        </w:rPr>
        <w:t>rquez kantaesitt</w:t>
      </w:r>
      <w:r>
        <w:rPr>
          <w:rFonts w:ascii="Times Roman" w:hAnsi="Times Roman" w:hint="default"/>
          <w:sz w:val="20"/>
          <w:szCs w:val="20"/>
          <w:rtl w:val="0"/>
        </w:rPr>
        <w:t xml:space="preserve">ää </w:t>
      </w:r>
      <w:r>
        <w:rPr>
          <w:rFonts w:ascii="Times Roman" w:hAnsi="Times Roman"/>
          <w:sz w:val="20"/>
          <w:szCs w:val="20"/>
          <w:rtl w:val="0"/>
        </w:rPr>
        <w:t xml:space="preserve">Tampere Guitar Festivalin tilaaman Jukka Tiensuun </w:t>
      </w:r>
      <w:r>
        <w:rPr>
          <w:rFonts w:ascii="Times Roman" w:hAnsi="Times Roman"/>
          <w:sz w:val="20"/>
          <w:szCs w:val="20"/>
          <w:rtl w:val="0"/>
        </w:rPr>
        <w:t>Kiva-konserton</w:t>
      </w:r>
      <w:r>
        <w:rPr>
          <w:rFonts w:ascii="Times Roman" w:hAnsi="Times Roman"/>
          <w:sz w:val="20"/>
          <w:szCs w:val="20"/>
          <w:rtl w:val="0"/>
        </w:rPr>
        <w:t xml:space="preserve"> yhdess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 xml:space="preserve">kapellimestari Vuokko Lahtisen </w:t>
      </w:r>
      <w:r>
        <w:rPr>
          <w:rFonts w:ascii="Times Roman" w:hAnsi="Times Roman"/>
          <w:sz w:val="20"/>
          <w:szCs w:val="20"/>
          <w:rtl w:val="0"/>
        </w:rPr>
        <w:t>johtaman nykymusiikkiyhtye TampereRaw:n ja kanssa. Samaisessa konsertissa kuullaan my</w:t>
      </w:r>
      <w:r>
        <w:rPr>
          <w:rFonts w:ascii="Times Roman" w:hAnsi="Times Roman" w:hint="default"/>
          <w:sz w:val="20"/>
          <w:szCs w:val="20"/>
          <w:rtl w:val="0"/>
        </w:rPr>
        <w:t>ö</w:t>
      </w:r>
      <w:r>
        <w:rPr>
          <w:rFonts w:ascii="Times Roman" w:hAnsi="Times Roman"/>
          <w:sz w:val="20"/>
          <w:szCs w:val="20"/>
          <w:rtl w:val="0"/>
        </w:rPr>
        <w:t xml:space="preserve">s </w:t>
      </w:r>
      <w:r>
        <w:rPr>
          <w:rFonts w:ascii="Times Roman" w:hAnsi="Times Roman"/>
          <w:sz w:val="20"/>
          <w:szCs w:val="20"/>
          <w:rtl w:val="0"/>
        </w:rPr>
        <w:t>Pasi Lyytik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  <w:lang w:val="de-DE"/>
        </w:rPr>
        <w:t>isen Taival for Chamber Ensemble (2019), Roope M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  <w:lang w:val="de-DE"/>
        </w:rPr>
        <w:t>enp</w:t>
      </w:r>
      <w:r>
        <w:rPr>
          <w:rFonts w:ascii="Times Roman" w:hAnsi="Times Roman" w:hint="default"/>
          <w:sz w:val="20"/>
          <w:szCs w:val="20"/>
          <w:rtl w:val="0"/>
        </w:rPr>
        <w:t>ää</w:t>
      </w:r>
      <w:r>
        <w:rPr>
          <w:rFonts w:ascii="Times Roman" w:hAnsi="Times Roman"/>
          <w:sz w:val="20"/>
          <w:szCs w:val="20"/>
          <w:rtl w:val="0"/>
        </w:rPr>
        <w:t>n L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hi (2020), Sofia Gubaidulinan Sonatina for flute (1978) ja Henrik Dewesin Elixier (2023) sek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  <w:lang w:val="de-DE"/>
        </w:rPr>
        <w:t>soolokitaranumerona Franz Schubertin Doppelg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nger (1828).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b w:val="1"/>
          <w:bCs w:val="1"/>
          <w:sz w:val="20"/>
          <w:szCs w:val="20"/>
        </w:rPr>
      </w:pPr>
      <w:r>
        <w:rPr>
          <w:rFonts w:ascii="Times Roman" w:hAnsi="Times Roman"/>
          <w:b w:val="1"/>
          <w:bCs w:val="1"/>
          <w:sz w:val="20"/>
          <w:szCs w:val="20"/>
          <w:rtl w:val="0"/>
        </w:rPr>
        <w:t>Liettualaisen taiteen juhlaa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  <w:r>
        <w:rPr>
          <w:rFonts w:ascii="Times Roman" w:hAnsi="Times Roman"/>
          <w:sz w:val="20"/>
          <w:szCs w:val="20"/>
          <w:rtl w:val="0"/>
        </w:rPr>
        <w:t>Perjantai 6.6. on omistettu liettualaiselle musiikille, ja p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iv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n sis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lt</w:t>
      </w:r>
      <w:r>
        <w:rPr>
          <w:rFonts w:ascii="Times Roman" w:hAnsi="Times Roman" w:hint="default"/>
          <w:sz w:val="20"/>
          <w:szCs w:val="20"/>
          <w:rtl w:val="0"/>
        </w:rPr>
        <w:t xml:space="preserve">ö </w:t>
      </w:r>
      <w:r>
        <w:rPr>
          <w:rFonts w:ascii="Times Roman" w:hAnsi="Times Roman"/>
          <w:sz w:val="20"/>
          <w:szCs w:val="20"/>
          <w:rtl w:val="0"/>
        </w:rPr>
        <w:t>toteutetaan yhteisty</w:t>
      </w:r>
      <w:r>
        <w:rPr>
          <w:rFonts w:ascii="Times Roman" w:hAnsi="Times Roman" w:hint="default"/>
          <w:sz w:val="20"/>
          <w:szCs w:val="20"/>
          <w:rtl w:val="0"/>
        </w:rPr>
        <w:t>ö</w:t>
      </w:r>
      <w:r>
        <w:rPr>
          <w:rFonts w:ascii="Times Roman" w:hAnsi="Times Roman"/>
          <w:sz w:val="20"/>
          <w:szCs w:val="20"/>
          <w:rtl w:val="0"/>
        </w:rPr>
        <w:t>ss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Liettuan kulttuuri-instituutin kanssa. P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iv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 xml:space="preserve">alkaa </w:t>
      </w:r>
      <w:r>
        <w:rPr>
          <w:rFonts w:ascii="Times Roman" w:hAnsi="Times Roman"/>
          <w:sz w:val="20"/>
          <w:szCs w:val="20"/>
          <w:rtl w:val="0"/>
        </w:rPr>
        <w:t>kitaraduo Rokas Jurkus ja Lovro Pereti</w:t>
      </w:r>
      <w:r>
        <w:rPr>
          <w:rFonts w:ascii="Times Roman" w:hAnsi="Times Roman" w:hint="default"/>
          <w:sz w:val="20"/>
          <w:szCs w:val="20"/>
          <w:rtl w:val="0"/>
        </w:rPr>
        <w:t>ć</w:t>
      </w:r>
      <w:r>
        <w:rPr>
          <w:rFonts w:ascii="Times Roman" w:hAnsi="Times Roman"/>
          <w:sz w:val="20"/>
          <w:szCs w:val="20"/>
          <w:rtl w:val="0"/>
        </w:rPr>
        <w:t xml:space="preserve">in esikoislevyn </w:t>
      </w:r>
      <w:r>
        <w:rPr>
          <w:rFonts w:ascii="Times Roman" w:hAnsi="Times Roman"/>
          <w:sz w:val="20"/>
          <w:szCs w:val="20"/>
          <w:rtl w:val="0"/>
          <w:lang w:val="de-DE"/>
        </w:rPr>
        <w:t xml:space="preserve">Tarp Dangaus ir </w:t>
      </w:r>
      <w:r>
        <w:rPr>
          <w:rFonts w:ascii="Times Roman" w:hAnsi="Times Roman" w:hint="default"/>
          <w:sz w:val="20"/>
          <w:szCs w:val="20"/>
          <w:rtl w:val="0"/>
        </w:rPr>
        <w:t>Ž</w:t>
      </w:r>
      <w:r>
        <w:rPr>
          <w:rFonts w:ascii="Times Roman" w:hAnsi="Times Roman"/>
          <w:sz w:val="20"/>
          <w:szCs w:val="20"/>
          <w:rtl w:val="0"/>
        </w:rPr>
        <w:t>em</w:t>
      </w:r>
      <w:r>
        <w:rPr>
          <w:rFonts w:ascii="Times Roman" w:hAnsi="Times Roman" w:hint="default"/>
          <w:sz w:val="20"/>
          <w:szCs w:val="20"/>
          <w:rtl w:val="0"/>
        </w:rPr>
        <w:t>ė</w:t>
      </w:r>
      <w:r>
        <w:rPr>
          <w:rFonts w:ascii="Times Roman" w:hAnsi="Times Roman"/>
          <w:sz w:val="20"/>
          <w:szCs w:val="20"/>
          <w:rtl w:val="0"/>
        </w:rPr>
        <w:t>s (Maan ja taivaan v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  <w:lang w:val="da-DK"/>
        </w:rPr>
        <w:t>lill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)</w:t>
      </w:r>
      <w:r>
        <w:rPr>
          <w:rFonts w:ascii="Times Roman" w:hAnsi="Times Roman"/>
          <w:sz w:val="20"/>
          <w:szCs w:val="20"/>
          <w:rtl w:val="0"/>
        </w:rPr>
        <w:t xml:space="preserve"> </w:t>
      </w:r>
      <w:r>
        <w:rPr>
          <w:rFonts w:ascii="Times Roman" w:hAnsi="Times Roman"/>
          <w:sz w:val="20"/>
          <w:szCs w:val="20"/>
          <w:rtl w:val="0"/>
        </w:rPr>
        <w:t>julkaisukonsertilla</w:t>
      </w:r>
      <w:r>
        <w:rPr>
          <w:rFonts w:ascii="Times Roman" w:hAnsi="Times Roman"/>
          <w:sz w:val="20"/>
          <w:szCs w:val="20"/>
          <w:rtl w:val="0"/>
        </w:rPr>
        <w:t>. Siin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 xml:space="preserve">kuullaan </w:t>
      </w:r>
      <w:r>
        <w:rPr>
          <w:rFonts w:ascii="Times Roman" w:hAnsi="Times Roman"/>
          <w:sz w:val="20"/>
          <w:szCs w:val="20"/>
          <w:rtl w:val="0"/>
        </w:rPr>
        <w:t>Jurku</w:t>
      </w:r>
      <w:r>
        <w:rPr>
          <w:rFonts w:ascii="Times Roman" w:hAnsi="Times Roman"/>
          <w:sz w:val="20"/>
          <w:szCs w:val="20"/>
          <w:rtl w:val="0"/>
        </w:rPr>
        <w:t xml:space="preserve">sin sovituksia 150 vuotta sitten syntyneen ja </w:t>
      </w:r>
      <w:r>
        <w:rPr>
          <w:rFonts w:ascii="Times Roman" w:hAnsi="Times Roman"/>
          <w:sz w:val="20"/>
          <w:szCs w:val="20"/>
          <w:rtl w:val="0"/>
        </w:rPr>
        <w:t>Liettuan tunnetuimpiin taiteilijoihin</w:t>
      </w:r>
      <w:r>
        <w:rPr>
          <w:rFonts w:ascii="Times Roman" w:hAnsi="Times Roman"/>
          <w:sz w:val="20"/>
          <w:szCs w:val="20"/>
          <w:rtl w:val="0"/>
        </w:rPr>
        <w:t xml:space="preserve"> kuuluvan </w:t>
      </w:r>
      <w:r>
        <w:rPr>
          <w:rFonts w:ascii="Times Roman" w:hAnsi="Times Roman"/>
          <w:sz w:val="20"/>
          <w:szCs w:val="20"/>
          <w:rtl w:val="0"/>
        </w:rPr>
        <w:t xml:space="preserve">Mikalojus Konstantinas </w:t>
      </w:r>
      <w:r>
        <w:rPr>
          <w:rFonts w:ascii="Times Roman" w:hAnsi="Times Roman" w:hint="default"/>
          <w:sz w:val="20"/>
          <w:szCs w:val="20"/>
          <w:rtl w:val="0"/>
        </w:rPr>
        <w:t>Č</w:t>
      </w:r>
      <w:r>
        <w:rPr>
          <w:rFonts w:ascii="Times Roman" w:hAnsi="Times Roman"/>
          <w:sz w:val="20"/>
          <w:szCs w:val="20"/>
          <w:rtl w:val="0"/>
          <w:lang w:val="it-IT"/>
        </w:rPr>
        <w:t>iurlionisin</w:t>
      </w:r>
      <w:r>
        <w:rPr>
          <w:rFonts w:ascii="Times Roman" w:hAnsi="Times Roman"/>
          <w:sz w:val="20"/>
          <w:szCs w:val="20"/>
          <w:rtl w:val="0"/>
        </w:rPr>
        <w:t xml:space="preserve"> piano- ja kamarimusiikkiteoksista. Iltakonsertissa esiintyy yli 20 vuotta yhdess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soittanut Baltic Guitar Quartet. He esitt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 xml:space="preserve">t </w:t>
      </w:r>
      <w:r>
        <w:rPr>
          <w:rFonts w:ascii="Times Roman" w:hAnsi="Times Roman"/>
          <w:sz w:val="20"/>
          <w:szCs w:val="20"/>
          <w:rtl w:val="0"/>
        </w:rPr>
        <w:t>kvartetille sovitettua liettualaista musiikkia sek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heille omistettuja teoksia</w:t>
      </w:r>
      <w:r>
        <w:rPr>
          <w:rFonts w:ascii="Times Roman" w:hAnsi="Times Roman"/>
          <w:sz w:val="20"/>
          <w:szCs w:val="20"/>
          <w:rtl w:val="0"/>
        </w:rPr>
        <w:t xml:space="preserve"> albumilta </w:t>
      </w:r>
      <w:r>
        <w:rPr>
          <w:rFonts w:ascii="Times Roman" w:hAnsi="Times Roman"/>
          <w:sz w:val="20"/>
          <w:szCs w:val="20"/>
          <w:rtl w:val="0"/>
          <w:lang w:val="en-US"/>
        </w:rPr>
        <w:t>Through the Meadows (2024)</w:t>
      </w:r>
      <w:r>
        <w:rPr>
          <w:rFonts w:ascii="Times Roman" w:hAnsi="Times Roman"/>
          <w:sz w:val="20"/>
          <w:szCs w:val="20"/>
          <w:rtl w:val="0"/>
        </w:rPr>
        <w:t>.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  <w:r>
        <w:rPr>
          <w:rFonts w:ascii="Times Roman" w:hAnsi="Times Roman"/>
          <w:sz w:val="20"/>
          <w:szCs w:val="20"/>
          <w:rtl w:val="0"/>
        </w:rPr>
        <w:t xml:space="preserve">Perjantain huipentaa </w:t>
      </w:r>
      <w:r>
        <w:rPr>
          <w:rFonts w:ascii="Times Roman" w:hAnsi="Times Roman"/>
          <w:sz w:val="20"/>
          <w:szCs w:val="20"/>
          <w:rtl w:val="0"/>
          <w:lang w:val="es-ES_tradnl"/>
        </w:rPr>
        <w:t>Mindaugas Stumbras Quarte</w:t>
      </w:r>
      <w:r>
        <w:rPr>
          <w:rFonts w:ascii="Times Roman" w:hAnsi="Times Roman"/>
          <w:sz w:val="20"/>
          <w:szCs w:val="20"/>
          <w:rtl w:val="0"/>
        </w:rPr>
        <w:t xml:space="preserve">t klubikeikalla Kulttuuritalo Telakalla. </w:t>
      </w:r>
      <w:r>
        <w:rPr>
          <w:rFonts w:ascii="Times Roman" w:hAnsi="Times Roman"/>
          <w:sz w:val="20"/>
          <w:szCs w:val="20"/>
          <w:rtl w:val="0"/>
        </w:rPr>
        <w:t>Stumbrasin maalauksellise</w:t>
      </w:r>
      <w:r>
        <w:rPr>
          <w:rFonts w:ascii="Times Roman" w:hAnsi="Times Roman"/>
          <w:sz w:val="20"/>
          <w:szCs w:val="20"/>
          <w:rtl w:val="0"/>
        </w:rPr>
        <w:t>n kauniit</w:t>
      </w:r>
      <w:r>
        <w:rPr>
          <w:rFonts w:ascii="Times Roman" w:hAnsi="Times Roman"/>
          <w:sz w:val="20"/>
          <w:szCs w:val="20"/>
          <w:rtl w:val="0"/>
        </w:rPr>
        <w:t xml:space="preserve"> 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vellykse</w:t>
      </w:r>
      <w:r>
        <w:rPr>
          <w:rFonts w:ascii="Times Roman" w:hAnsi="Times Roman"/>
          <w:sz w:val="20"/>
          <w:szCs w:val="20"/>
          <w:rtl w:val="0"/>
        </w:rPr>
        <w:t>t</w:t>
      </w:r>
      <w:r>
        <w:rPr>
          <w:rFonts w:ascii="Times Roman" w:hAnsi="Times Roman"/>
          <w:sz w:val="20"/>
          <w:szCs w:val="20"/>
          <w:rtl w:val="0"/>
        </w:rPr>
        <w:t xml:space="preserve"> ovat saaneet vaikutteita niin eurooppalaisesta ja amerikkalaisesta jazz-perinteest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kuin liettualaisesta kansanmusiikista ja skandinaavisesta improvisaatiosta.</w:t>
      </w:r>
      <w:r>
        <w:rPr>
          <w:rFonts w:ascii="Times Roman" w:hAnsi="Times Roman"/>
          <w:sz w:val="20"/>
          <w:szCs w:val="20"/>
          <w:rtl w:val="0"/>
        </w:rPr>
        <w:t xml:space="preserve"> Klubikeikan avaa jazz-kitaristi Tuomas Paukku Peaces-levyn julkaisun merkeiss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. Paukku</w:t>
      </w:r>
      <w:r>
        <w:rPr>
          <w:rFonts w:ascii="Times Roman" w:hAnsi="Times Roman"/>
          <w:sz w:val="20"/>
          <w:szCs w:val="20"/>
          <w:rtl w:val="0"/>
        </w:rPr>
        <w:t xml:space="preserve"> yhdistelee</w:t>
      </w:r>
      <w:r>
        <w:rPr>
          <w:rFonts w:ascii="Times Roman" w:hAnsi="Times Roman"/>
          <w:sz w:val="20"/>
          <w:szCs w:val="20"/>
          <w:rtl w:val="0"/>
        </w:rPr>
        <w:t xml:space="preserve"> teoksissaan</w:t>
      </w:r>
      <w:r>
        <w:rPr>
          <w:rFonts w:ascii="Times Roman" w:hAnsi="Times Roman"/>
          <w:sz w:val="20"/>
          <w:szCs w:val="20"/>
          <w:rtl w:val="0"/>
        </w:rPr>
        <w:t xml:space="preserve"> improvisaatiota, eri soittotekniikoita, efektointia ja looppausta.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b w:val="1"/>
          <w:bCs w:val="1"/>
          <w:sz w:val="20"/>
          <w:szCs w:val="20"/>
        </w:rPr>
      </w:pPr>
      <w:r>
        <w:rPr>
          <w:rFonts w:ascii="Times Roman" w:hAnsi="Times Roman"/>
          <w:b w:val="1"/>
          <w:bCs w:val="1"/>
          <w:sz w:val="20"/>
          <w:szCs w:val="20"/>
          <w:rtl w:val="0"/>
        </w:rPr>
        <w:t xml:space="preserve">Luentoja ja konsertteja uuden musiikin 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ää</w:t>
      </w:r>
      <w:r>
        <w:rPr>
          <w:rFonts w:ascii="Times Roman" w:hAnsi="Times Roman"/>
          <w:b w:val="1"/>
          <w:bCs w:val="1"/>
          <w:sz w:val="20"/>
          <w:szCs w:val="20"/>
          <w:rtl w:val="0"/>
        </w:rPr>
        <w:t>relt</w:t>
      </w:r>
      <w:r>
        <w:rPr>
          <w:rFonts w:ascii="Times Roman" w:hAnsi="Times Roman" w:hint="default"/>
          <w:b w:val="1"/>
          <w:bCs w:val="1"/>
          <w:sz w:val="20"/>
          <w:szCs w:val="20"/>
          <w:rtl w:val="0"/>
        </w:rPr>
        <w:t>ä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  <w:r>
        <w:rPr>
          <w:rFonts w:ascii="Times Roman" w:hAnsi="Times Roman"/>
          <w:sz w:val="20"/>
          <w:szCs w:val="20"/>
          <w:rtl w:val="0"/>
        </w:rPr>
        <w:t>Festivaalin teema nivoutuu dialogin ymp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rille. Keski</w:t>
      </w:r>
      <w:r>
        <w:rPr>
          <w:rFonts w:ascii="Times Roman" w:hAnsi="Times Roman" w:hint="default"/>
          <w:sz w:val="20"/>
          <w:szCs w:val="20"/>
          <w:rtl w:val="0"/>
        </w:rPr>
        <w:t>ö</w:t>
      </w:r>
      <w:r>
        <w:rPr>
          <w:rFonts w:ascii="Times Roman" w:hAnsi="Times Roman"/>
          <w:sz w:val="20"/>
          <w:szCs w:val="20"/>
          <w:rtl w:val="0"/>
        </w:rPr>
        <w:t>ss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on yhteys artistin ja 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velt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j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n tai sovittajan v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lill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. Teema nivoutuu toisiaan t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ydent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</w:t>
      </w:r>
      <w:r>
        <w:rPr>
          <w:rFonts w:ascii="Times Roman" w:hAnsi="Times Roman" w:hint="default"/>
          <w:sz w:val="20"/>
          <w:szCs w:val="20"/>
          <w:rtl w:val="0"/>
        </w:rPr>
        <w:t>ää</w:t>
      </w:r>
      <w:r>
        <w:rPr>
          <w:rFonts w:ascii="Times Roman" w:hAnsi="Times Roman"/>
          <w:sz w:val="20"/>
          <w:szCs w:val="20"/>
          <w:rtl w:val="0"/>
        </w:rPr>
        <w:t>n konserttien sek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luentojen ja keskustelujen yhdistelm</w:t>
      </w:r>
      <w:r>
        <w:rPr>
          <w:rFonts w:ascii="Times Roman" w:hAnsi="Times Roman" w:hint="default"/>
          <w:sz w:val="20"/>
          <w:szCs w:val="20"/>
          <w:rtl w:val="0"/>
        </w:rPr>
        <w:t>ää</w:t>
      </w:r>
      <w:r>
        <w:rPr>
          <w:rFonts w:ascii="Times Roman" w:hAnsi="Times Roman"/>
          <w:sz w:val="20"/>
          <w:szCs w:val="20"/>
          <w:rtl w:val="0"/>
        </w:rPr>
        <w:t xml:space="preserve">n. Parhaiten se ilmenee Sibelius-Akatemian </w:t>
      </w:r>
      <w:r>
        <w:rPr>
          <w:rFonts w:ascii="Times Roman" w:hAnsi="Times Roman"/>
          <w:sz w:val="20"/>
          <w:szCs w:val="20"/>
          <w:rtl w:val="0"/>
        </w:rPr>
        <w:t>kitaras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vellysprojekti</w:t>
      </w:r>
      <w:r>
        <w:rPr>
          <w:rFonts w:ascii="Times Roman" w:hAnsi="Times Roman"/>
          <w:sz w:val="20"/>
          <w:szCs w:val="20"/>
          <w:rtl w:val="0"/>
        </w:rPr>
        <w:t>ssa</w:t>
      </w:r>
      <w:r>
        <w:rPr>
          <w:rFonts w:ascii="Times Roman" w:hAnsi="Times Roman"/>
          <w:sz w:val="20"/>
          <w:szCs w:val="20"/>
          <w:rtl w:val="0"/>
        </w:rPr>
        <w:t>, jossa 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 xml:space="preserve">vellys- ja kitaraopiskelijat </w:t>
      </w:r>
      <w:r>
        <w:rPr>
          <w:rFonts w:ascii="Times Roman" w:hAnsi="Times Roman"/>
          <w:sz w:val="20"/>
          <w:szCs w:val="20"/>
          <w:rtl w:val="0"/>
        </w:rPr>
        <w:t>loivat</w:t>
      </w:r>
      <w:r>
        <w:rPr>
          <w:rFonts w:ascii="Times Roman" w:hAnsi="Times Roman"/>
          <w:sz w:val="20"/>
          <w:szCs w:val="20"/>
          <w:rtl w:val="0"/>
        </w:rPr>
        <w:t xml:space="preserve"> yhdess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uutta repertuaaria kitaralle.</w:t>
      </w:r>
      <w:r>
        <w:rPr>
          <w:rFonts w:ascii="Times Roman" w:hAnsi="Times Roman"/>
          <w:sz w:val="20"/>
          <w:szCs w:val="20"/>
          <w:rtl w:val="0"/>
        </w:rPr>
        <w:t xml:space="preserve"> </w:t>
      </w:r>
      <w:r>
        <w:rPr>
          <w:rFonts w:ascii="Times Roman" w:hAnsi="Times Roman"/>
          <w:sz w:val="20"/>
          <w:szCs w:val="20"/>
          <w:rtl w:val="0"/>
        </w:rPr>
        <w:t>Konsertissa kuullaan 12</w:t>
      </w:r>
      <w:r>
        <w:rPr>
          <w:rFonts w:ascii="Times Roman" w:hAnsi="Times Roman"/>
          <w:sz w:val="20"/>
          <w:szCs w:val="20"/>
          <w:rtl w:val="0"/>
        </w:rPr>
        <w:t xml:space="preserve"> uutta 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vellyst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, jotka on 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 xml:space="preserve">velletty </w:t>
      </w:r>
      <w:r>
        <w:rPr>
          <w:rFonts w:ascii="Times Roman" w:hAnsi="Times Roman"/>
          <w:sz w:val="20"/>
          <w:szCs w:val="20"/>
          <w:rtl w:val="0"/>
        </w:rPr>
        <w:t>erilaisil</w:t>
      </w:r>
      <w:r>
        <w:rPr>
          <w:rFonts w:ascii="Times Roman" w:hAnsi="Times Roman"/>
          <w:sz w:val="20"/>
          <w:szCs w:val="20"/>
          <w:rtl w:val="0"/>
        </w:rPr>
        <w:t>le</w:t>
      </w:r>
      <w:r>
        <w:rPr>
          <w:rFonts w:ascii="Times Roman" w:hAnsi="Times Roman"/>
          <w:sz w:val="20"/>
          <w:szCs w:val="20"/>
          <w:rtl w:val="0"/>
        </w:rPr>
        <w:t xml:space="preserve"> kitarakokoonpanoille, kuten soolokitaralle, kitaraduolle, -triolle sek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-kvartetille</w:t>
      </w:r>
      <w:r>
        <w:rPr>
          <w:rFonts w:ascii="Times Roman" w:hAnsi="Times Roman"/>
          <w:sz w:val="20"/>
          <w:szCs w:val="20"/>
          <w:rtl w:val="0"/>
        </w:rPr>
        <w:t>, ja ne esitet</w:t>
      </w:r>
      <w:r>
        <w:rPr>
          <w:rFonts w:ascii="Times Roman" w:hAnsi="Times Roman" w:hint="default"/>
          <w:sz w:val="20"/>
          <w:szCs w:val="20"/>
          <w:rtl w:val="0"/>
        </w:rPr>
        <w:t>ää</w:t>
      </w:r>
      <w:r>
        <w:rPr>
          <w:rFonts w:ascii="Times Roman" w:hAnsi="Times Roman"/>
          <w:sz w:val="20"/>
          <w:szCs w:val="20"/>
          <w:rtl w:val="0"/>
        </w:rPr>
        <w:t>n 15 artistin voimin. Lopuksi pohditaan yhteisty</w:t>
      </w:r>
      <w:r>
        <w:rPr>
          <w:rFonts w:ascii="Times Roman" w:hAnsi="Times Roman" w:hint="default"/>
          <w:sz w:val="20"/>
          <w:szCs w:val="20"/>
          <w:rtl w:val="0"/>
        </w:rPr>
        <w:t>ö</w:t>
      </w:r>
      <w:r>
        <w:rPr>
          <w:rFonts w:ascii="Times Roman" w:hAnsi="Times Roman"/>
          <w:sz w:val="20"/>
          <w:szCs w:val="20"/>
          <w:rtl w:val="0"/>
        </w:rPr>
        <w:t>n merkityst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artistin ja 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velt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j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n kesken. Luennoilla ja keskusteluissa ovat mukana my</w:t>
      </w:r>
      <w:r>
        <w:rPr>
          <w:rFonts w:ascii="Times Roman" w:hAnsi="Times Roman" w:hint="default"/>
          <w:sz w:val="20"/>
          <w:szCs w:val="20"/>
          <w:rtl w:val="0"/>
        </w:rPr>
        <w:t>ö</w:t>
      </w:r>
      <w:r>
        <w:rPr>
          <w:rFonts w:ascii="Times Roman" w:hAnsi="Times Roman"/>
          <w:sz w:val="20"/>
          <w:szCs w:val="20"/>
          <w:rtl w:val="0"/>
        </w:rPr>
        <w:t>s 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velt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j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Jukka Tiensuu sek</w:t>
      </w:r>
      <w:r>
        <w:rPr>
          <w:rFonts w:ascii="Times Roman" w:hAnsi="Times Roman" w:hint="default"/>
          <w:sz w:val="20"/>
          <w:szCs w:val="20"/>
          <w:rtl w:val="0"/>
        </w:rPr>
        <w:t xml:space="preserve">ä </w:t>
      </w:r>
      <w:r>
        <w:rPr>
          <w:rFonts w:ascii="Times Roman" w:hAnsi="Times Roman"/>
          <w:sz w:val="20"/>
          <w:szCs w:val="20"/>
          <w:rtl w:val="0"/>
        </w:rPr>
        <w:t>liettualaiset artistivieraat, joiden ohjelmistot pohjautuvat klassiselle kitaralle tehtyihin sovituksiin ja tilauss</w:t>
      </w:r>
      <w:r>
        <w:rPr>
          <w:rFonts w:ascii="Times Roman" w:hAnsi="Times Roman" w:hint="default"/>
          <w:sz w:val="20"/>
          <w:szCs w:val="20"/>
          <w:rtl w:val="0"/>
        </w:rPr>
        <w:t>ä</w:t>
      </w:r>
      <w:r>
        <w:rPr>
          <w:rFonts w:ascii="Times Roman" w:hAnsi="Times Roman"/>
          <w:sz w:val="20"/>
          <w:szCs w:val="20"/>
          <w:rtl w:val="0"/>
        </w:rPr>
        <w:t>vellyksiin. Konsertteja lukuun ottamatta kaikki yleis</w:t>
      </w:r>
      <w:r>
        <w:rPr>
          <w:rFonts w:ascii="Times Roman" w:hAnsi="Times Roman" w:hint="default"/>
          <w:sz w:val="20"/>
          <w:szCs w:val="20"/>
          <w:rtl w:val="0"/>
        </w:rPr>
        <w:t>ö</w:t>
      </w:r>
      <w:r>
        <w:rPr>
          <w:rFonts w:ascii="Times Roman" w:hAnsi="Times Roman"/>
          <w:sz w:val="20"/>
          <w:szCs w:val="20"/>
          <w:rtl w:val="0"/>
        </w:rPr>
        <w:t>tilaisuudet ovat kuulijoille maksuttomia.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b w:val="1"/>
          <w:bCs w:val="1"/>
          <w:sz w:val="20"/>
          <w:szCs w:val="20"/>
        </w:rPr>
      </w:pPr>
      <w:r>
        <w:rPr>
          <w:rFonts w:ascii="Times Roman" w:hAnsi="Times Roman"/>
          <w:b w:val="1"/>
          <w:bCs w:val="1"/>
          <w:sz w:val="20"/>
          <w:szCs w:val="20"/>
          <w:rtl w:val="0"/>
          <w:lang w:val="de-DE"/>
        </w:rPr>
        <w:t>TIEDUSTELUT JA HAASTATTELUT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  <w:r>
        <w:rPr>
          <w:rFonts w:ascii="Times Roman" w:hAnsi="Times Roman"/>
          <w:sz w:val="20"/>
          <w:szCs w:val="20"/>
          <w:rtl w:val="0"/>
        </w:rPr>
        <w:t>Tampere Guitar Festival</w:t>
      </w:r>
      <w:r>
        <w:rPr>
          <w:rFonts w:ascii="Times Roman" w:hAnsi="Times Roman"/>
          <w:sz w:val="20"/>
          <w:szCs w:val="20"/>
          <w:rtl w:val="0"/>
        </w:rPr>
        <w:t xml:space="preserve">in perustaja ja johtaja </w:t>
      </w:r>
      <w:r>
        <w:rPr>
          <w:rFonts w:ascii="Times Roman" w:hAnsi="Times Roman"/>
          <w:sz w:val="20"/>
          <w:szCs w:val="20"/>
          <w:rtl w:val="0"/>
        </w:rPr>
        <w:t>Tomi Tolvanen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  <w:r>
        <w:rPr>
          <w:rFonts w:ascii="Times Roman" w:hAnsi="Times Roman"/>
          <w:sz w:val="20"/>
          <w:szCs w:val="20"/>
          <w:rtl w:val="0"/>
        </w:rPr>
        <w:t>tomi@tgf.f</w:t>
      </w:r>
      <w:r>
        <w:rPr>
          <w:rFonts w:ascii="Times Roman" w:hAnsi="Times Roman"/>
          <w:sz w:val="20"/>
          <w:szCs w:val="20"/>
          <w:rtl w:val="0"/>
        </w:rPr>
        <w:t xml:space="preserve">i, </w:t>
      </w:r>
      <w:r>
        <w:rPr>
          <w:rFonts w:ascii="Times Roman" w:hAnsi="Times Roman"/>
          <w:sz w:val="20"/>
          <w:szCs w:val="20"/>
          <w:rtl w:val="0"/>
        </w:rPr>
        <w:t>044 5633 949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  <w:r>
        <w:rPr>
          <w:rFonts w:ascii="Times Roman" w:hAnsi="Times Roman"/>
          <w:b w:val="1"/>
          <w:bCs w:val="1"/>
          <w:sz w:val="20"/>
          <w:szCs w:val="20"/>
          <w:rtl w:val="0"/>
        </w:rPr>
        <w:t>PRESS JA KUVAT</w:t>
      </w:r>
    </w:p>
    <w:p>
      <w:pPr>
        <w:pStyle w:val="Oletus"/>
        <w:spacing w:before="0" w:line="240" w:lineRule="auto"/>
        <w:rPr>
          <w:rFonts w:ascii="Times Roman" w:cs="Times Roman" w:hAnsi="Times Roman" w:eastAsia="Times Roman"/>
          <w:sz w:val="20"/>
          <w:szCs w:val="20"/>
        </w:rPr>
      </w:pPr>
      <w:r>
        <w:rPr>
          <w:rStyle w:val="Hyperlink.0"/>
          <w:rFonts w:ascii="Times Roman" w:cs="Times Roman" w:hAnsi="Times Roman" w:eastAsia="Times Roman"/>
          <w:sz w:val="20"/>
          <w:szCs w:val="20"/>
        </w:rPr>
        <w:fldChar w:fldCharType="begin" w:fldLock="0"/>
      </w:r>
      <w:r>
        <w:rPr>
          <w:rStyle w:val="Hyperlink.0"/>
          <w:rFonts w:ascii="Times Roman" w:cs="Times Roman" w:hAnsi="Times Roman" w:eastAsia="Times Roman"/>
          <w:sz w:val="20"/>
          <w:szCs w:val="20"/>
        </w:rPr>
        <w:instrText xml:space="preserve"> HYPERLINK "https://www.tgf.fi/tiedotteet"</w:instrText>
      </w:r>
      <w:r>
        <w:rPr>
          <w:rStyle w:val="Hyperlink.0"/>
          <w:rFonts w:ascii="Times Roman" w:cs="Times Roman" w:hAnsi="Times Roman" w:eastAsia="Times Roman"/>
          <w:sz w:val="20"/>
          <w:szCs w:val="20"/>
        </w:rPr>
        <w:fldChar w:fldCharType="separate" w:fldLock="0"/>
      </w:r>
      <w:r>
        <w:rPr>
          <w:rStyle w:val="Hyperlink.0"/>
          <w:rFonts w:ascii="Times Roman" w:hAnsi="Times Roman"/>
          <w:sz w:val="20"/>
          <w:szCs w:val="20"/>
          <w:rtl w:val="0"/>
        </w:rPr>
        <w:t>https://www.tgf.fi/tiedotteet</w:t>
      </w:r>
      <w:r>
        <w:rPr>
          <w:rFonts w:ascii="Times Roman" w:cs="Times Roman" w:hAnsi="Times Roman" w:eastAsia="Times Roman"/>
          <w:sz w:val="20"/>
          <w:szCs w:val="20"/>
        </w:rPr>
        <w:fldChar w:fldCharType="end" w:fldLock="0"/>
      </w:r>
    </w:p>
    <w:p>
      <w:pPr>
        <w:pStyle w:val="Oletus"/>
        <w:spacing w:before="0" w:line="240" w:lineRule="auto"/>
      </w:pPr>
      <w:r>
        <w:rPr>
          <w:rStyle w:val="Hyperlink.0"/>
          <w:rFonts w:ascii="Times Roman" w:cs="Times Roman" w:hAnsi="Times Roman" w:eastAsia="Times Roman"/>
          <w:sz w:val="20"/>
          <w:szCs w:val="20"/>
        </w:rPr>
        <w:fldChar w:fldCharType="begin" w:fldLock="0"/>
      </w:r>
      <w:r>
        <w:rPr>
          <w:rStyle w:val="Hyperlink.0"/>
          <w:rFonts w:ascii="Times Roman" w:cs="Times Roman" w:hAnsi="Times Roman" w:eastAsia="Times Roman"/>
          <w:sz w:val="20"/>
          <w:szCs w:val="20"/>
        </w:rPr>
        <w:instrText xml:space="preserve"> HYPERLINK "https://www.tgf.fi/kuvagalleria"</w:instrText>
      </w:r>
      <w:r>
        <w:rPr>
          <w:rStyle w:val="Hyperlink.0"/>
          <w:rFonts w:ascii="Times Roman" w:cs="Times Roman" w:hAnsi="Times Roman" w:eastAsia="Times Roman"/>
          <w:sz w:val="20"/>
          <w:szCs w:val="20"/>
        </w:rPr>
        <w:fldChar w:fldCharType="separate" w:fldLock="0"/>
      </w:r>
      <w:r>
        <w:rPr>
          <w:rStyle w:val="Hyperlink.0"/>
          <w:rFonts w:ascii="Times Roman" w:hAnsi="Times Roman"/>
          <w:sz w:val="20"/>
          <w:szCs w:val="20"/>
          <w:rtl w:val="0"/>
        </w:rPr>
        <w:t>https://www.tgf.fi/kuvagalleria</w:t>
      </w:r>
      <w:r>
        <w:rPr>
          <w:rFonts w:ascii="Times Roman" w:cs="Times Roman" w:hAnsi="Times Roman" w:eastAsia="Times Roman"/>
          <w:sz w:val="20"/>
          <w:szCs w:val="20"/>
        </w:rPr>
        <w:fldChar w:fldCharType="end" w:fldLock="0"/>
      </w:r>
    </w:p>
    <w:sectPr>
      <w:headerReference w:type="default" r:id="rId4"/>
      <w:footerReference w:type="default" r:id="rId5"/>
      <w:pgSz w:w="11900" w:h="16840" w:orient="portrait"/>
      <w:pgMar w:top="850" w:right="1134" w:bottom="850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Ylä- ja alaotsak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Ylä- ja alaotsak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suomi" w:val="‘“(〔[{〈《「『【⦅〘〖«〝︵︷︹︻︽︿﹁﹃﹇﹙﹛﹝｢"/>
  <w:noLineBreaksBefore w:lang="suom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Ylä- ja alaotsake">
    <w:name w:val="Ylä- ja alaotsake"/>
    <w:next w:val="Ylä- ja alaotsak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Otsikko">
    <w:name w:val="Otsikko"/>
    <w:next w:val="Leipäteksti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eipäteksti">
    <w:name w:val="Leipäteksti"/>
    <w:next w:val="Leipäteksti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Oletus">
    <w:name w:val="Oletus"/>
    <w:next w:val="Oletu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Otsikko 2">
    <w:name w:val="Otsikko 2"/>
    <w:next w:val="Leipäteksti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